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AF" w:rsidRPr="00B458F4" w:rsidRDefault="00002AE8" w:rsidP="008335E8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  <w:r>
        <w:rPr>
          <w:rFonts w:ascii="mylotus" w:hAnsi="mylotus" w:cs="mylotu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96520</wp:posOffset>
            </wp:positionV>
            <wp:extent cx="1905000" cy="771525"/>
            <wp:effectExtent l="0" t="0" r="0" b="0"/>
            <wp:wrapNone/>
            <wp:docPr id="58" name="صورة 58" descr="مدرسة الامام الحسين الدين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9" descr="مدرسة الامام الحسين الدينية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ylotus" w:hAnsi="mylotus" w:cs="mylotu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29845</wp:posOffset>
            </wp:positionV>
            <wp:extent cx="1874528" cy="771525"/>
            <wp:effectExtent l="0" t="0" r="0" b="0"/>
            <wp:wrapNone/>
            <wp:docPr id="56" name="صورة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1" t="6619" r="67851" b="8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90" cy="77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ylotus" w:hAnsi="mylotus" w:cs="mylotu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29845</wp:posOffset>
            </wp:positionV>
            <wp:extent cx="1722865" cy="771525"/>
            <wp:effectExtent l="0" t="0" r="0" b="0"/>
            <wp:wrapNone/>
            <wp:docPr id="57" name="صورة 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" descr="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DFA"/>
                        </a:clrFrom>
                        <a:clrTo>
                          <a:srgbClr val="FCFD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18" t="13100" r="36470" b="8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77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2AF" w:rsidRPr="00B458F4" w:rsidRDefault="00F142AF" w:rsidP="008335E8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</w:p>
    <w:p w:rsidR="00F142AF" w:rsidRPr="00B458F4" w:rsidRDefault="00F142AF" w:rsidP="008335E8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</w:p>
    <w:p w:rsidR="000D3BD4" w:rsidRPr="00B458F4" w:rsidRDefault="000D3BD4" w:rsidP="000D3BD4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</w:p>
    <w:p w:rsidR="000D3BD4" w:rsidRPr="00B458F4" w:rsidRDefault="000D3BD4" w:rsidP="000D3BD4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</w:p>
    <w:p w:rsidR="000D3BD4" w:rsidRPr="00B458F4" w:rsidRDefault="00E0457C" w:rsidP="000D3BD4">
      <w:pPr>
        <w:widowControl w:val="0"/>
        <w:spacing w:after="0" w:line="240" w:lineRule="auto"/>
        <w:jc w:val="both"/>
        <w:rPr>
          <w:rFonts w:ascii="mylotus" w:hAnsi="mylotus" w:cs="mylotus"/>
          <w:b/>
          <w:bCs/>
          <w:sz w:val="24"/>
          <w:szCs w:val="24"/>
          <w:rtl/>
          <w:lang w:bidi="ar-IQ"/>
        </w:rPr>
      </w:pPr>
      <w:r>
        <w:rPr>
          <w:rFonts w:ascii="mylotus" w:hAnsi="mylotus" w:cs="mylotus"/>
          <w:b/>
          <w:bCs/>
          <w:noProof/>
          <w:sz w:val="24"/>
          <w:szCs w:val="24"/>
          <w:rtl/>
        </w:rPr>
        <w:pict>
          <v:roundrect id="_x0000_s1037" style="position:absolute;left:0;text-align:left;margin-left:-51.75pt;margin-top:12.4pt;width:166.5pt;height:93pt;z-index:251666432" arcsize="10923f">
            <v:textbox>
              <w:txbxContent>
                <w:p w:rsidR="000D3BD4" w:rsidRPr="00EE0AB8" w:rsidRDefault="000D3BD4" w:rsidP="000D3BD4">
                  <w:pPr>
                    <w:widowControl w:val="0"/>
                    <w:spacing w:after="0"/>
                    <w:rPr>
                      <w:rFonts w:cs="AMUNA"/>
                      <w:b/>
                      <w:bCs/>
                      <w:color w:val="000000" w:themeColor="text1"/>
                      <w:rtl/>
                      <w:lang w:bidi="ar-IQ"/>
                    </w:rPr>
                  </w:pPr>
                  <w:r w:rsidRPr="00EE0AB8"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 xml:space="preserve">اسم الأسـتاذ : </w:t>
                  </w:r>
                  <w:r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 xml:space="preserve">الشيخ حمزة الشافعي  </w:t>
                  </w:r>
                </w:p>
                <w:p w:rsidR="000D3BD4" w:rsidRPr="00EE0AB8" w:rsidRDefault="000D3BD4" w:rsidP="000D3BD4">
                  <w:pPr>
                    <w:widowControl w:val="0"/>
                    <w:spacing w:after="0"/>
                    <w:rPr>
                      <w:rFonts w:cs="AMUNA"/>
                      <w:b/>
                      <w:bCs/>
                      <w:color w:val="000000" w:themeColor="text1"/>
                      <w:rtl/>
                      <w:lang w:bidi="ar-IQ"/>
                    </w:rPr>
                  </w:pPr>
                  <w:r w:rsidRPr="00EE0AB8"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 xml:space="preserve">الـمـادة   : </w:t>
                  </w:r>
                  <w:r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 xml:space="preserve"> موجز المعاملات </w:t>
                  </w:r>
                </w:p>
                <w:p w:rsidR="000D3BD4" w:rsidRPr="00EE0AB8" w:rsidRDefault="000D3BD4" w:rsidP="000D3BD4">
                  <w:pPr>
                    <w:widowControl w:val="0"/>
                    <w:spacing w:after="0"/>
                    <w:rPr>
                      <w:rFonts w:cs="AMUNA"/>
                      <w:b/>
                      <w:bCs/>
                      <w:color w:val="FFFFFF" w:themeColor="background1"/>
                      <w:rtl/>
                      <w:lang w:bidi="ar-IQ"/>
                    </w:rPr>
                  </w:pPr>
                  <w:r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>المادة الامتحانية :- من البداية - النكاح</w:t>
                  </w:r>
                </w:p>
                <w:p w:rsidR="000D3BD4" w:rsidRPr="00EE0AB8" w:rsidRDefault="000D3BD4" w:rsidP="000D3BD4">
                  <w:pPr>
                    <w:widowControl w:val="0"/>
                    <w:spacing w:after="0"/>
                    <w:rPr>
                      <w:rFonts w:cs="AMUNA"/>
                      <w:b/>
                      <w:bCs/>
                      <w:color w:val="000000" w:themeColor="text1"/>
                      <w:rtl/>
                      <w:lang w:bidi="ar-IQ"/>
                    </w:rPr>
                  </w:pPr>
                  <w:r w:rsidRPr="00EE0AB8"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>اسـم الطالب :</w:t>
                  </w:r>
                </w:p>
                <w:p w:rsidR="000D3BD4" w:rsidRPr="00EE0AB8" w:rsidRDefault="000D3BD4" w:rsidP="000D3BD4">
                  <w:pPr>
                    <w:spacing w:after="0"/>
                    <w:rPr>
                      <w:rFonts w:cs="AMUNA"/>
                      <w:b/>
                      <w:bCs/>
                      <w:color w:val="000000" w:themeColor="text1"/>
                      <w:lang w:bidi="ar-IQ"/>
                    </w:rPr>
                  </w:pPr>
                  <w:r w:rsidRPr="00EE0AB8">
                    <w:rPr>
                      <w:rFonts w:cs="AMUNA" w:hint="cs"/>
                      <w:b/>
                      <w:bCs/>
                      <w:color w:val="000000" w:themeColor="text1"/>
                      <w:rtl/>
                      <w:lang w:bidi="ar-IQ"/>
                    </w:rPr>
                    <w:t>النــتــيــــجـــة :</w:t>
                  </w:r>
                </w:p>
                <w:p w:rsidR="000D3BD4" w:rsidRPr="000B3BD9" w:rsidRDefault="000D3BD4" w:rsidP="000D3BD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mylotus" w:hAnsi="mylotus" w:cs="mylotus"/>
          <w:b/>
          <w:bCs/>
          <w:noProof/>
          <w:sz w:val="24"/>
          <w:szCs w:val="24"/>
          <w:rtl/>
        </w:rPr>
        <w:pict>
          <v:roundrect id="_x0000_s1036" style="position:absolute;left:0;text-align:left;margin-left:303.75pt;margin-top:12.4pt;width:166.5pt;height:93pt;z-index:251665408" arcsize="10923f">
            <v:textbox>
              <w:txbxContent>
                <w:p w:rsidR="000D3BD4" w:rsidRPr="000B3BD9" w:rsidRDefault="000D3BD4" w:rsidP="000D3BD4">
                  <w:pPr>
                    <w:widowControl w:val="0"/>
                    <w:spacing w:after="60" w:line="240" w:lineRule="auto"/>
                    <w:rPr>
                      <w:rFonts w:cs="PT Bold Heading"/>
                      <w:color w:val="000000" w:themeColor="text1"/>
                      <w:w w:val="110"/>
                      <w:sz w:val="20"/>
                      <w:szCs w:val="20"/>
                      <w:rtl/>
                      <w:lang w:bidi="ar-IQ"/>
                    </w:rPr>
                  </w:pPr>
                  <w:r w:rsidRPr="000B3BD9">
                    <w:rPr>
                      <w:rFonts w:cs="PT Bold Heading" w:hint="cs"/>
                      <w:color w:val="000000" w:themeColor="text1"/>
                      <w:w w:val="110"/>
                      <w:sz w:val="20"/>
                      <w:szCs w:val="20"/>
                      <w:rtl/>
                      <w:lang w:bidi="ar-IQ"/>
                    </w:rPr>
                    <w:t>ملاحظ :</w:t>
                  </w:r>
                </w:p>
                <w:p w:rsidR="000D3BD4" w:rsidRPr="000B3BD9" w:rsidRDefault="000D3BD4" w:rsidP="000D3BD4">
                  <w:pPr>
                    <w:widowControl w:val="0"/>
                    <w:spacing w:after="60" w:line="240" w:lineRule="auto"/>
                    <w:rPr>
                      <w:rFonts w:cs="AMUNA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rtl/>
                      <w:lang w:bidi="ar-IQ"/>
                    </w:rPr>
                  </w:pPr>
                  <w:r w:rsidRPr="000B3BD9">
                    <w:rPr>
                      <w:rFonts w:cs="AMUNA" w:hint="cs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rtl/>
                      <w:lang w:bidi="ar-IQ"/>
                    </w:rPr>
                    <w:t>1- تكون الإجابة في نفس الورقة.</w:t>
                  </w:r>
                </w:p>
                <w:p w:rsidR="000D3BD4" w:rsidRPr="000B3BD9" w:rsidRDefault="000D3BD4" w:rsidP="000D3BD4">
                  <w:pPr>
                    <w:widowControl w:val="0"/>
                    <w:spacing w:after="60" w:line="240" w:lineRule="auto"/>
                    <w:rPr>
                      <w:rFonts w:cs="AMUNA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rtl/>
                      <w:lang w:bidi="ar-IQ"/>
                    </w:rPr>
                  </w:pPr>
                  <w:r w:rsidRPr="000B3BD9">
                    <w:rPr>
                      <w:rFonts w:cs="AMUNA" w:hint="cs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rtl/>
                      <w:lang w:bidi="ar-IQ"/>
                    </w:rPr>
                    <w:t xml:space="preserve">2- الإجابة عن أربعة أسئلة  </w:t>
                  </w:r>
                </w:p>
                <w:p w:rsidR="000D3BD4" w:rsidRPr="000B3BD9" w:rsidRDefault="000D3BD4" w:rsidP="000D3BD4">
                  <w:pPr>
                    <w:spacing w:after="60" w:line="240" w:lineRule="auto"/>
                    <w:rPr>
                      <w:rFonts w:cs="AMUNA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lang w:bidi="ar-IQ"/>
                    </w:rPr>
                  </w:pPr>
                  <w:r w:rsidRPr="000B3BD9">
                    <w:rPr>
                      <w:rFonts w:cs="AMUNA" w:hint="cs"/>
                      <w:b/>
                      <w:bCs/>
                      <w:color w:val="000000" w:themeColor="text1"/>
                      <w:w w:val="110"/>
                      <w:sz w:val="24"/>
                      <w:szCs w:val="24"/>
                      <w:rtl/>
                      <w:lang w:bidi="ar-IQ"/>
                    </w:rPr>
                    <w:t>3- الزمن :  ساعتان.</w:t>
                  </w:r>
                </w:p>
                <w:p w:rsidR="000D3BD4" w:rsidRPr="000B3BD9" w:rsidRDefault="000D3BD4" w:rsidP="000D3BD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mylotus" w:hAnsi="mylotus" w:cs="mylotus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18.5pt;margin-top:12.4pt;width:180.9pt;height:93pt;z-index:251664384" fillcolor="#4f81bd [3204]">
            <v:fill r:id="rId9" o:title="ورق صحف" color2="#dce6f2" type="tile"/>
            <v:textbox>
              <w:txbxContent>
                <w:p w:rsidR="000D3BD4" w:rsidRPr="008335E8" w:rsidRDefault="000D3BD4" w:rsidP="000D3BD4">
                  <w:pPr>
                    <w:widowControl w:val="0"/>
                    <w:spacing w:before="40" w:after="0" w:line="240" w:lineRule="auto"/>
                    <w:jc w:val="center"/>
                    <w:rPr>
                      <w:rFonts w:cs="AF_Taif Normal"/>
                      <w:b/>
                      <w:bCs/>
                      <w:color w:val="000000" w:themeColor="text1"/>
                      <w:spacing w:val="-6"/>
                      <w:sz w:val="26"/>
                      <w:szCs w:val="26"/>
                      <w:rtl/>
                      <w:lang w:bidi="ar-IQ"/>
                    </w:rPr>
                  </w:pPr>
                  <w:r w:rsidRPr="008335E8">
                    <w:rPr>
                      <w:rFonts w:cs="AF_Taif Normal" w:hint="cs"/>
                      <w:b/>
                      <w:bCs/>
                      <w:color w:val="000000" w:themeColor="text1"/>
                      <w:spacing w:val="-6"/>
                      <w:sz w:val="26"/>
                      <w:szCs w:val="26"/>
                      <w:rtl/>
                      <w:lang w:bidi="ar-IQ"/>
                    </w:rPr>
                    <w:t>أسئلة الامتحانات  / الدراسة المفتوحة</w:t>
                  </w:r>
                </w:p>
                <w:p w:rsidR="000D3BD4" w:rsidRDefault="000D3BD4" w:rsidP="000D3BD4">
                  <w:pPr>
                    <w:widowControl w:val="0"/>
                    <w:spacing w:before="120" w:after="0" w:line="240" w:lineRule="auto"/>
                    <w:jc w:val="center"/>
                    <w:rPr>
                      <w:rFonts w:cs="AF_Taif Normal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IQ"/>
                    </w:rPr>
                  </w:pPr>
                  <w:r w:rsidRPr="008335E8">
                    <w:rPr>
                      <w:rFonts w:cs="AF_Taif Normal" w:hint="cs"/>
                      <w:b/>
                      <w:bCs/>
                      <w:color w:val="FFFFFF" w:themeColor="background1"/>
                      <w:sz w:val="24"/>
                      <w:szCs w:val="24"/>
                      <w:rtl/>
                      <w:lang w:bidi="ar-IQ"/>
                    </w:rPr>
                    <w:t>5</w:t>
                  </w:r>
                  <w:r w:rsidRPr="008335E8">
                    <w:rPr>
                      <w:rFonts w:cs="AF_Taif Normal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IQ"/>
                    </w:rPr>
                    <w:t xml:space="preserve"> / شوال/ 1434 هـ</w:t>
                  </w:r>
                  <w:r>
                    <w:rPr>
                      <w:rFonts w:cs="AF_Taif Normal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IQ"/>
                    </w:rPr>
                    <w:t xml:space="preserve">     </w:t>
                  </w:r>
                  <w:r w:rsidRPr="008335E8">
                    <w:rPr>
                      <w:rFonts w:cs="AF_Taif Normal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IQ"/>
                    </w:rPr>
                    <w:t xml:space="preserve">  /  </w:t>
                  </w:r>
                  <w:r w:rsidRPr="008335E8">
                    <w:rPr>
                      <w:rFonts w:cs="AF_Taif Normal" w:hint="cs"/>
                      <w:b/>
                      <w:bCs/>
                      <w:color w:val="FFFFFF" w:themeColor="background1"/>
                      <w:sz w:val="24"/>
                      <w:szCs w:val="24"/>
                      <w:rtl/>
                      <w:lang w:bidi="ar-IQ"/>
                    </w:rPr>
                    <w:t>11</w:t>
                  </w:r>
                  <w:r w:rsidRPr="008335E8">
                    <w:rPr>
                      <w:rFonts w:cs="AF_Taif Normal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IQ"/>
                    </w:rPr>
                    <w:t xml:space="preserve">  / 2013 م</w:t>
                  </w:r>
                </w:p>
                <w:p w:rsidR="000D3BD4" w:rsidRPr="008335E8" w:rsidRDefault="000D3BD4" w:rsidP="000D3BD4">
                  <w:pPr>
                    <w:widowControl w:val="0"/>
                    <w:spacing w:before="120" w:after="0" w:line="240" w:lineRule="auto"/>
                    <w:jc w:val="center"/>
                    <w:rPr>
                      <w:rFonts w:cs="AF_Taif Norm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</w:p>
                <w:p w:rsidR="000D3BD4" w:rsidRPr="000B3BD9" w:rsidRDefault="000D3BD4" w:rsidP="000D3BD4">
                  <w:pPr>
                    <w:jc w:val="center"/>
                    <w:rPr>
                      <w:rFonts w:cs="AF_Taif Norm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AF_Taif Normal" w:hint="cs"/>
                      <w:b/>
                      <w:bCs/>
                      <w:sz w:val="28"/>
                      <w:szCs w:val="28"/>
                      <w:rtl/>
                    </w:rPr>
                    <w:t>الدور الأول</w:t>
                  </w:r>
                </w:p>
              </w:txbxContent>
            </v:textbox>
            <w10:wrap anchorx="page"/>
          </v:shape>
        </w:pict>
      </w:r>
    </w:p>
    <w:p w:rsidR="000D3BD4" w:rsidRDefault="000D3BD4" w:rsidP="008335E8">
      <w:pPr>
        <w:jc w:val="both"/>
        <w:rPr>
          <w:b/>
          <w:bCs/>
          <w:sz w:val="24"/>
          <w:szCs w:val="24"/>
          <w:rtl/>
          <w:lang w:bidi="ar-IQ"/>
        </w:rPr>
      </w:pPr>
    </w:p>
    <w:p w:rsidR="000D3BD4" w:rsidRDefault="000D3BD4" w:rsidP="008335E8">
      <w:pPr>
        <w:jc w:val="both"/>
        <w:rPr>
          <w:b/>
          <w:bCs/>
          <w:sz w:val="24"/>
          <w:szCs w:val="24"/>
          <w:rtl/>
          <w:lang w:bidi="ar-IQ"/>
        </w:rPr>
      </w:pPr>
    </w:p>
    <w:p w:rsidR="000D3BD4" w:rsidRDefault="000D3BD4" w:rsidP="008335E8">
      <w:pPr>
        <w:jc w:val="both"/>
        <w:rPr>
          <w:b/>
          <w:bCs/>
          <w:sz w:val="24"/>
          <w:szCs w:val="24"/>
          <w:rtl/>
          <w:lang w:bidi="ar-IQ"/>
        </w:rPr>
      </w:pPr>
    </w:p>
    <w:p w:rsidR="000D3BD4" w:rsidRDefault="000D3BD4" w:rsidP="008335E8">
      <w:pPr>
        <w:jc w:val="both"/>
        <w:rPr>
          <w:b/>
          <w:bCs/>
          <w:sz w:val="24"/>
          <w:szCs w:val="24"/>
          <w:rtl/>
          <w:lang w:bidi="ar-IQ"/>
        </w:rPr>
      </w:pPr>
    </w:p>
    <w:p w:rsidR="008335E8" w:rsidRPr="008335E8" w:rsidRDefault="008335E8" w:rsidP="000D3BD4">
      <w:pPr>
        <w:ind w:left="-625"/>
        <w:rPr>
          <w:b/>
          <w:bCs/>
          <w:sz w:val="30"/>
          <w:szCs w:val="30"/>
          <w:rtl/>
          <w:lang w:bidi="ar-IQ"/>
        </w:rPr>
      </w:pP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س1 / عرف خمسة مما يلي :- </w:t>
      </w:r>
    </w:p>
    <w:p w:rsidR="008335E8" w:rsidRPr="008335E8" w:rsidRDefault="008335E8" w:rsidP="008335E8">
      <w:pPr>
        <w:pStyle w:val="a3"/>
        <w:numPr>
          <w:ilvl w:val="0"/>
          <w:numId w:val="10"/>
        </w:numPr>
        <w:ind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>الاقالة</w:t>
      </w:r>
      <w:r>
        <w:rPr>
          <w:rFonts w:hint="cs"/>
          <w:sz w:val="30"/>
          <w:szCs w:val="30"/>
          <w:rtl/>
          <w:lang w:bidi="ar-IQ"/>
        </w:rPr>
        <w:t xml:space="preserve"> :-</w:t>
      </w:r>
    </w:p>
    <w:p w:rsidR="008335E8" w:rsidRPr="008335E8" w:rsidRDefault="008335E8" w:rsidP="008335E8">
      <w:pPr>
        <w:pStyle w:val="a3"/>
        <w:ind w:left="-265" w:right="-993"/>
        <w:jc w:val="both"/>
        <w:rPr>
          <w:sz w:val="38"/>
          <w:szCs w:val="38"/>
          <w:rtl/>
          <w:lang w:bidi="ar-IQ"/>
        </w:rPr>
      </w:pPr>
    </w:p>
    <w:p w:rsidR="008335E8" w:rsidRPr="008335E8" w:rsidRDefault="008335E8" w:rsidP="008335E8">
      <w:pPr>
        <w:pStyle w:val="a3"/>
        <w:numPr>
          <w:ilvl w:val="0"/>
          <w:numId w:val="10"/>
        </w:numPr>
        <w:ind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 xml:space="preserve">المضاربة </w:t>
      </w:r>
      <w:r>
        <w:rPr>
          <w:rFonts w:hint="cs"/>
          <w:sz w:val="30"/>
          <w:szCs w:val="30"/>
          <w:rtl/>
          <w:lang w:bidi="ar-IQ"/>
        </w:rPr>
        <w:t>:-</w:t>
      </w:r>
    </w:p>
    <w:p w:rsidR="008335E8" w:rsidRPr="008335E8" w:rsidRDefault="008335E8" w:rsidP="008335E8">
      <w:pPr>
        <w:pStyle w:val="a3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pStyle w:val="a3"/>
        <w:numPr>
          <w:ilvl w:val="0"/>
          <w:numId w:val="10"/>
        </w:numPr>
        <w:ind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 xml:space="preserve">الرهن </w:t>
      </w:r>
      <w:r>
        <w:rPr>
          <w:rFonts w:hint="cs"/>
          <w:sz w:val="30"/>
          <w:szCs w:val="30"/>
          <w:rtl/>
          <w:lang w:bidi="ar-IQ"/>
        </w:rPr>
        <w:t>:-</w:t>
      </w:r>
    </w:p>
    <w:p w:rsidR="008335E8" w:rsidRPr="008335E8" w:rsidRDefault="008335E8" w:rsidP="008335E8">
      <w:pPr>
        <w:pStyle w:val="a3"/>
        <w:ind w:left="-265" w:right="-993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 xml:space="preserve">4-العارية </w:t>
      </w:r>
      <w:r>
        <w:rPr>
          <w:rFonts w:hint="cs"/>
          <w:sz w:val="30"/>
          <w:szCs w:val="30"/>
          <w:rtl/>
          <w:lang w:bidi="ar-IQ"/>
        </w:rPr>
        <w:t xml:space="preserve"> :-</w:t>
      </w:r>
    </w:p>
    <w:p w:rsidR="008335E8" w:rsidRDefault="008335E8" w:rsidP="008335E8">
      <w:pPr>
        <w:ind w:left="-625" w:right="-993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 xml:space="preserve"> 5- الهبة </w:t>
      </w:r>
      <w:r>
        <w:rPr>
          <w:rFonts w:hint="cs"/>
          <w:sz w:val="30"/>
          <w:szCs w:val="30"/>
          <w:rtl/>
          <w:lang w:bidi="ar-IQ"/>
        </w:rPr>
        <w:t>:-</w:t>
      </w:r>
    </w:p>
    <w:p w:rsidR="008335E8" w:rsidRPr="008335E8" w:rsidRDefault="008335E8" w:rsidP="008335E8">
      <w:pPr>
        <w:ind w:left="-625" w:right="-993"/>
        <w:jc w:val="both"/>
        <w:rPr>
          <w:sz w:val="20"/>
          <w:szCs w:val="20"/>
          <w:rtl/>
          <w:lang w:bidi="ar-IQ"/>
        </w:rPr>
      </w:pPr>
    </w:p>
    <w:p w:rsidR="008335E8" w:rsidRPr="008335E8" w:rsidRDefault="008335E8" w:rsidP="008335E8">
      <w:pPr>
        <w:ind w:left="-625" w:right="-993"/>
        <w:jc w:val="both"/>
        <w:rPr>
          <w:sz w:val="30"/>
          <w:szCs w:val="30"/>
          <w:rtl/>
          <w:lang w:bidi="ar-IQ"/>
        </w:rPr>
      </w:pPr>
      <w:r w:rsidRPr="008335E8">
        <w:rPr>
          <w:rFonts w:hint="cs"/>
          <w:sz w:val="30"/>
          <w:szCs w:val="30"/>
          <w:rtl/>
          <w:lang w:bidi="ar-IQ"/>
        </w:rPr>
        <w:t xml:space="preserve"> 6</w:t>
      </w:r>
      <w:r>
        <w:rPr>
          <w:rFonts w:hint="cs"/>
          <w:sz w:val="30"/>
          <w:szCs w:val="30"/>
          <w:rtl/>
          <w:lang w:bidi="ar-IQ"/>
        </w:rPr>
        <w:t xml:space="preserve">- اللقطة </w:t>
      </w:r>
      <w:r w:rsidRPr="008335E8">
        <w:rPr>
          <w:rFonts w:hint="cs"/>
          <w:sz w:val="30"/>
          <w:szCs w:val="30"/>
          <w:rtl/>
          <w:lang w:bidi="ar-IQ"/>
        </w:rPr>
        <w:t xml:space="preserve"> </w:t>
      </w:r>
      <w:r>
        <w:rPr>
          <w:rFonts w:hint="cs"/>
          <w:sz w:val="30"/>
          <w:szCs w:val="30"/>
          <w:rtl/>
          <w:lang w:bidi="ar-IQ"/>
        </w:rPr>
        <w:t>:-</w:t>
      </w:r>
    </w:p>
    <w:p w:rsidR="008335E8" w:rsidRPr="008335E8" w:rsidRDefault="008335E8" w:rsidP="008335E8">
      <w:pPr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b/>
          <w:bCs/>
          <w:sz w:val="30"/>
          <w:szCs w:val="30"/>
          <w:rtl/>
          <w:lang w:bidi="ar-IQ"/>
        </w:rPr>
      </w:pP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س2 / عدد خمسة من الخيارات واشرح واحدة منها . </w:t>
      </w: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b/>
          <w:bCs/>
          <w:sz w:val="30"/>
          <w:szCs w:val="30"/>
          <w:rtl/>
          <w:lang w:bidi="ar-IQ"/>
        </w:rPr>
      </w:pPr>
      <w:r w:rsidRPr="008335E8">
        <w:rPr>
          <w:rFonts w:hint="cs"/>
          <w:b/>
          <w:bCs/>
          <w:sz w:val="30"/>
          <w:szCs w:val="30"/>
          <w:rtl/>
          <w:lang w:bidi="ar-IQ"/>
        </w:rPr>
        <w:t>س3 / اشرح العبارة التالية ( لانفسخ المزارعة بموت المالك أو الزارع بل يقوم الوارث مقام مورثه) .</w:t>
      </w: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  <w:bookmarkStart w:id="0" w:name="_GoBack"/>
      <w:bookmarkEnd w:id="0"/>
    </w:p>
    <w:p w:rsidR="008335E8" w:rsidRPr="008335E8" w:rsidRDefault="008335E8" w:rsidP="008335E8">
      <w:pPr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b/>
          <w:bCs/>
          <w:sz w:val="30"/>
          <w:szCs w:val="30"/>
          <w:rtl/>
          <w:lang w:bidi="ar-IQ"/>
        </w:rPr>
      </w:pPr>
      <w:r w:rsidRPr="008335E8">
        <w:rPr>
          <w:rFonts w:hint="cs"/>
          <w:b/>
          <w:bCs/>
          <w:sz w:val="30"/>
          <w:szCs w:val="30"/>
          <w:rtl/>
          <w:lang w:bidi="ar-IQ"/>
        </w:rPr>
        <w:t>س4 / مثل لما تحته خ</w:t>
      </w:r>
      <w:r w:rsidR="0062797E">
        <w:rPr>
          <w:rFonts w:hint="cs"/>
          <w:b/>
          <w:bCs/>
          <w:sz w:val="30"/>
          <w:szCs w:val="30"/>
          <w:rtl/>
          <w:lang w:bidi="ar-IQ"/>
        </w:rPr>
        <w:t xml:space="preserve">ط بمثالين ( يعتبر في الجعالة </w:t>
      </w:r>
      <w:r w:rsidR="0062797E" w:rsidRPr="00E0457C">
        <w:rPr>
          <w:rFonts w:hint="cs"/>
          <w:b/>
          <w:bCs/>
          <w:sz w:val="30"/>
          <w:szCs w:val="30"/>
          <w:u w:val="single"/>
          <w:rtl/>
          <w:lang w:bidi="ar-IQ"/>
        </w:rPr>
        <w:t xml:space="preserve">أن </w:t>
      </w:r>
      <w:r w:rsidRPr="00E0457C">
        <w:rPr>
          <w:rFonts w:hint="cs"/>
          <w:b/>
          <w:bCs/>
          <w:sz w:val="30"/>
          <w:szCs w:val="30"/>
          <w:u w:val="single"/>
          <w:rtl/>
          <w:lang w:bidi="ar-IQ"/>
        </w:rPr>
        <w:t>لا يكون العمل محرما أو خالياً من فائدة</w:t>
      </w: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 , وان لا يكون المجعول </w:t>
      </w:r>
      <w:r w:rsidRPr="00E0457C">
        <w:rPr>
          <w:rFonts w:hint="cs"/>
          <w:b/>
          <w:bCs/>
          <w:sz w:val="30"/>
          <w:szCs w:val="30"/>
          <w:u w:val="single"/>
          <w:rtl/>
          <w:lang w:bidi="ar-IQ"/>
        </w:rPr>
        <w:t>مجهولاً محضاً</w:t>
      </w: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 ) . </w:t>
      </w: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ind w:left="-625"/>
        <w:jc w:val="both"/>
        <w:rPr>
          <w:b/>
          <w:bCs/>
          <w:sz w:val="30"/>
          <w:szCs w:val="30"/>
          <w:rtl/>
          <w:lang w:bidi="ar-IQ"/>
        </w:rPr>
      </w:pP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س5 / الربا محرم </w:t>
      </w:r>
      <w:r w:rsidR="0062797E">
        <w:rPr>
          <w:rFonts w:hint="cs"/>
          <w:b/>
          <w:bCs/>
          <w:sz w:val="30"/>
          <w:szCs w:val="30"/>
          <w:rtl/>
          <w:lang w:bidi="ar-IQ"/>
        </w:rPr>
        <w:t xml:space="preserve">لكنه </w:t>
      </w:r>
      <w:r w:rsidRPr="008335E8">
        <w:rPr>
          <w:rFonts w:hint="cs"/>
          <w:b/>
          <w:bCs/>
          <w:sz w:val="30"/>
          <w:szCs w:val="30"/>
          <w:rtl/>
          <w:lang w:bidi="ar-IQ"/>
        </w:rPr>
        <w:t xml:space="preserve">يجوز في ثلاث موارد عددها . </w:t>
      </w:r>
    </w:p>
    <w:p w:rsidR="008335E8" w:rsidRPr="008335E8" w:rsidRDefault="008335E8" w:rsidP="008335E8">
      <w:pPr>
        <w:ind w:left="-625"/>
        <w:jc w:val="both"/>
        <w:rPr>
          <w:sz w:val="30"/>
          <w:szCs w:val="30"/>
          <w:rtl/>
          <w:lang w:bidi="ar-IQ"/>
        </w:rPr>
      </w:pPr>
    </w:p>
    <w:p w:rsidR="008335E8" w:rsidRPr="008335E8" w:rsidRDefault="008335E8" w:rsidP="008335E8">
      <w:pPr>
        <w:jc w:val="both"/>
        <w:rPr>
          <w:sz w:val="30"/>
          <w:szCs w:val="30"/>
          <w:rtl/>
          <w:lang w:bidi="ar-IQ"/>
        </w:rPr>
      </w:pPr>
    </w:p>
    <w:p w:rsidR="00A05223" w:rsidRPr="00002AE8" w:rsidRDefault="00A05223" w:rsidP="008335E8">
      <w:pPr>
        <w:ind w:left="-1050"/>
        <w:jc w:val="both"/>
        <w:rPr>
          <w:b/>
          <w:bCs/>
          <w:sz w:val="28"/>
          <w:szCs w:val="28"/>
          <w:rtl/>
          <w:lang w:bidi="ar-IQ"/>
        </w:rPr>
      </w:pPr>
    </w:p>
    <w:sectPr w:rsidR="00A05223" w:rsidRPr="00002AE8" w:rsidSect="00A71129">
      <w:pgSz w:w="11906" w:h="16838"/>
      <w:pgMar w:top="568" w:right="1800" w:bottom="426" w:left="180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lotus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MUNA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F_Taif Normal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F41"/>
    <w:multiLevelType w:val="hybridMultilevel"/>
    <w:tmpl w:val="742638AC"/>
    <w:lvl w:ilvl="0" w:tplc="E75E9646">
      <w:start w:val="1"/>
      <w:numFmt w:val="decimal"/>
      <w:lvlText w:val="%1-"/>
      <w:lvlJc w:val="left"/>
      <w:pPr>
        <w:ind w:left="-6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1">
    <w:nsid w:val="0C7C1203"/>
    <w:multiLevelType w:val="hybridMultilevel"/>
    <w:tmpl w:val="0DFE4088"/>
    <w:lvl w:ilvl="0" w:tplc="9B6298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24763"/>
    <w:multiLevelType w:val="hybridMultilevel"/>
    <w:tmpl w:val="16B0B2F0"/>
    <w:lvl w:ilvl="0" w:tplc="A3740DF6">
      <w:start w:val="1"/>
      <w:numFmt w:val="decimal"/>
      <w:lvlText w:val="%1-"/>
      <w:lvlJc w:val="left"/>
      <w:pPr>
        <w:ind w:left="-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141518B8"/>
    <w:multiLevelType w:val="hybridMultilevel"/>
    <w:tmpl w:val="76CABF66"/>
    <w:lvl w:ilvl="0" w:tplc="24C2842E">
      <w:start w:val="1"/>
      <w:numFmt w:val="decimal"/>
      <w:lvlText w:val="%1-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4">
    <w:nsid w:val="153245CB"/>
    <w:multiLevelType w:val="hybridMultilevel"/>
    <w:tmpl w:val="DB46AD10"/>
    <w:lvl w:ilvl="0" w:tplc="D6527E3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B4665"/>
    <w:multiLevelType w:val="hybridMultilevel"/>
    <w:tmpl w:val="13BA1DAA"/>
    <w:lvl w:ilvl="0" w:tplc="0BFAB1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033802"/>
    <w:multiLevelType w:val="hybridMultilevel"/>
    <w:tmpl w:val="E856DD00"/>
    <w:lvl w:ilvl="0" w:tplc="A8507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1417D"/>
    <w:multiLevelType w:val="hybridMultilevel"/>
    <w:tmpl w:val="AA6A1AF6"/>
    <w:lvl w:ilvl="0" w:tplc="7E0C1A06">
      <w:start w:val="1"/>
      <w:numFmt w:val="decimal"/>
      <w:lvlText w:val="%1-"/>
      <w:lvlJc w:val="left"/>
      <w:pPr>
        <w:ind w:left="-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8">
    <w:nsid w:val="542257D0"/>
    <w:multiLevelType w:val="hybridMultilevel"/>
    <w:tmpl w:val="15909314"/>
    <w:lvl w:ilvl="0" w:tplc="B016B1A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A43C1"/>
    <w:multiLevelType w:val="hybridMultilevel"/>
    <w:tmpl w:val="37DC703E"/>
    <w:lvl w:ilvl="0" w:tplc="BC6CF066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71F2E"/>
    <w:rsid w:val="00002AE8"/>
    <w:rsid w:val="00047ED2"/>
    <w:rsid w:val="00091F94"/>
    <w:rsid w:val="000D204D"/>
    <w:rsid w:val="000D3BD4"/>
    <w:rsid w:val="00125C9F"/>
    <w:rsid w:val="001C4FAA"/>
    <w:rsid w:val="00231514"/>
    <w:rsid w:val="00303277"/>
    <w:rsid w:val="003A0425"/>
    <w:rsid w:val="004873A9"/>
    <w:rsid w:val="004C7290"/>
    <w:rsid w:val="0062797E"/>
    <w:rsid w:val="006408A0"/>
    <w:rsid w:val="006D4C91"/>
    <w:rsid w:val="006F1304"/>
    <w:rsid w:val="00781B04"/>
    <w:rsid w:val="007E44D5"/>
    <w:rsid w:val="008335E8"/>
    <w:rsid w:val="00880221"/>
    <w:rsid w:val="008913D1"/>
    <w:rsid w:val="009674F7"/>
    <w:rsid w:val="009D1E9B"/>
    <w:rsid w:val="009F127D"/>
    <w:rsid w:val="009F329A"/>
    <w:rsid w:val="00A05223"/>
    <w:rsid w:val="00A442A4"/>
    <w:rsid w:val="00A71129"/>
    <w:rsid w:val="00A75EF2"/>
    <w:rsid w:val="00B367AF"/>
    <w:rsid w:val="00C25AD5"/>
    <w:rsid w:val="00C657BB"/>
    <w:rsid w:val="00D17F66"/>
    <w:rsid w:val="00D33EC9"/>
    <w:rsid w:val="00D71F2E"/>
    <w:rsid w:val="00E0457C"/>
    <w:rsid w:val="00E75F98"/>
    <w:rsid w:val="00EC26F9"/>
    <w:rsid w:val="00EE0AB8"/>
    <w:rsid w:val="00EE5617"/>
    <w:rsid w:val="00F142AF"/>
    <w:rsid w:val="00F37444"/>
    <w:rsid w:val="00F8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2A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14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14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2A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14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14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3F68-47DD-44DE-AAAD-4C4013FF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alhesenieh</dc:creator>
  <cp:keywords/>
  <dc:description/>
  <cp:lastModifiedBy>alhesenieh</cp:lastModifiedBy>
  <cp:revision>41</cp:revision>
  <cp:lastPrinted>2014-02-28T14:50:00Z</cp:lastPrinted>
  <dcterms:created xsi:type="dcterms:W3CDTF">2013-06-25T08:26:00Z</dcterms:created>
  <dcterms:modified xsi:type="dcterms:W3CDTF">2014-02-28T14:50:00Z</dcterms:modified>
</cp:coreProperties>
</file>